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84202">
      <w:pPr>
        <w:spacing w:line="540" w:lineRule="exact"/>
        <w:jc w:val="center"/>
        <w:rPr>
          <w:rFonts w:hint="eastAsia" w:ascii="黑体" w:hAnsi="宋体" w:eastAsia="黑体"/>
          <w:b/>
          <w:color w:val="000000"/>
          <w:sz w:val="44"/>
          <w:szCs w:val="44"/>
        </w:rPr>
      </w:pPr>
    </w:p>
    <w:p w14:paraId="40D81041">
      <w:pPr>
        <w:spacing w:line="540" w:lineRule="exact"/>
        <w:jc w:val="center"/>
        <w:rPr>
          <w:rFonts w:hint="eastAsia" w:ascii="黑体" w:hAnsi="宋体" w:eastAsia="黑体"/>
          <w:b/>
          <w:color w:val="000000"/>
          <w:sz w:val="44"/>
          <w:szCs w:val="44"/>
        </w:rPr>
      </w:pPr>
      <w:bookmarkStart w:id="0" w:name="OLE_LINK1"/>
      <w:r>
        <w:rPr>
          <w:rFonts w:hint="eastAsia" w:ascii="黑体" w:hAnsi="宋体" w:eastAsia="黑体"/>
          <w:b/>
          <w:color w:val="000000"/>
          <w:sz w:val="44"/>
          <w:szCs w:val="44"/>
          <w:lang w:eastAsia="zh-CN"/>
        </w:rPr>
        <w:t>世纪雅苑小区</w:t>
      </w:r>
      <w:r>
        <w:rPr>
          <w:rFonts w:hint="eastAsia" w:ascii="黑体" w:hAnsi="宋体" w:eastAsia="黑体"/>
          <w:b/>
          <w:color w:val="000000"/>
          <w:sz w:val="44"/>
          <w:szCs w:val="44"/>
        </w:rPr>
        <w:t>管理规约</w:t>
      </w:r>
      <w:bookmarkEnd w:id="0"/>
    </w:p>
    <w:p w14:paraId="4A81231F">
      <w:pPr>
        <w:tabs>
          <w:tab w:val="left" w:pos="0"/>
          <w:tab w:val="left" w:pos="938"/>
          <w:tab w:val="right" w:pos="8306"/>
        </w:tabs>
        <w:adjustRightInd w:val="0"/>
        <w:snapToGrid w:val="0"/>
        <w:spacing w:line="500" w:lineRule="exact"/>
        <w:jc w:val="center"/>
        <w:rPr>
          <w:rFonts w:hint="eastAsia" w:ascii="仿宋" w:hAnsi="仿宋" w:eastAsia="仿宋" w:cs="仿宋"/>
          <w:b/>
          <w:bCs/>
          <w:szCs w:val="28"/>
        </w:rPr>
      </w:pPr>
    </w:p>
    <w:p w14:paraId="33A88A89">
      <w:pPr>
        <w:tabs>
          <w:tab w:val="left" w:pos="0"/>
          <w:tab w:val="left" w:pos="938"/>
          <w:tab w:val="right" w:pos="8306"/>
        </w:tabs>
        <w:adjustRightInd w:val="0"/>
        <w:snapToGrid w:val="0"/>
        <w:spacing w:line="500" w:lineRule="exact"/>
        <w:jc w:val="center"/>
        <w:rPr>
          <w:rFonts w:hint="eastAsia" w:ascii="仿宋" w:hAnsi="仿宋" w:eastAsia="仿宋" w:cs="仿宋"/>
          <w:b/>
          <w:bCs/>
          <w:szCs w:val="28"/>
        </w:rPr>
      </w:pPr>
    </w:p>
    <w:p w14:paraId="0E50244D">
      <w:pPr>
        <w:tabs>
          <w:tab w:val="left" w:pos="0"/>
          <w:tab w:val="left" w:pos="938"/>
          <w:tab w:val="right" w:pos="8306"/>
        </w:tabs>
        <w:adjustRightInd w:val="0"/>
        <w:snapToGrid w:val="0"/>
        <w:spacing w:line="500" w:lineRule="exact"/>
        <w:jc w:val="center"/>
        <w:rPr>
          <w:rFonts w:hint="eastAsia" w:ascii="仿宋" w:hAnsi="仿宋" w:eastAsia="仿宋" w:cs="仿宋"/>
          <w:b/>
          <w:bCs/>
          <w:szCs w:val="28"/>
        </w:rPr>
      </w:pPr>
      <w:r>
        <w:rPr>
          <w:rFonts w:hint="eastAsia" w:ascii="仿宋" w:hAnsi="仿宋" w:eastAsia="仿宋" w:cs="仿宋"/>
          <w:b/>
          <w:bCs/>
          <w:szCs w:val="28"/>
        </w:rPr>
        <w:t>第一章  总  则</w:t>
      </w:r>
    </w:p>
    <w:p w14:paraId="58142AB7">
      <w:pPr>
        <w:tabs>
          <w:tab w:val="left" w:pos="938"/>
          <w:tab w:val="center" w:pos="4153"/>
          <w:tab w:val="right" w:pos="8306"/>
        </w:tabs>
        <w:adjustRightInd w:val="0"/>
        <w:snapToGrid w:val="0"/>
        <w:spacing w:line="500" w:lineRule="exact"/>
        <w:rPr>
          <w:rFonts w:hint="eastAsia" w:ascii="仿宋" w:hAnsi="仿宋" w:eastAsia="仿宋" w:cs="仿宋"/>
          <w:sz w:val="32"/>
          <w:szCs w:val="32"/>
        </w:rPr>
      </w:pPr>
      <w:r>
        <w:rPr>
          <w:rFonts w:hint="eastAsia" w:ascii="仿宋" w:hAnsi="仿宋" w:eastAsia="仿宋" w:cs="仿宋"/>
          <w:sz w:val="28"/>
          <w:szCs w:val="28"/>
        </w:rPr>
        <w:t xml:space="preserve">    </w:t>
      </w:r>
      <w:r>
        <w:rPr>
          <w:rFonts w:hint="eastAsia" w:ascii="仿宋" w:hAnsi="仿宋" w:eastAsia="仿宋" w:cs="仿宋"/>
          <w:sz w:val="32"/>
          <w:szCs w:val="32"/>
        </w:rPr>
        <w:t>第一条  为保障</w:t>
      </w:r>
      <w:r>
        <w:rPr>
          <w:rFonts w:hint="eastAsia" w:ascii="仿宋" w:hAnsi="仿宋" w:eastAsia="仿宋" w:cs="仿宋"/>
          <w:sz w:val="32"/>
          <w:szCs w:val="32"/>
          <w:u w:val="single"/>
          <w:lang w:eastAsia="zh-CN"/>
        </w:rPr>
        <w:t>肇庆市鼎湖区世纪雅苑小区</w:t>
      </w:r>
      <w:r>
        <w:rPr>
          <w:rFonts w:hint="eastAsia" w:ascii="仿宋" w:hAnsi="仿宋" w:eastAsia="仿宋" w:cs="仿宋"/>
          <w:sz w:val="32"/>
          <w:szCs w:val="32"/>
        </w:rPr>
        <w:t>的依法与合理使用、维护、管理，维护全体业主、物业使用人的共同利益和合法权益，根据《物业管理条例》和相关法律、法规的规定，制定本规约。</w:t>
      </w:r>
    </w:p>
    <w:p w14:paraId="06C4F584">
      <w:pPr>
        <w:tabs>
          <w:tab w:val="left" w:pos="938"/>
          <w:tab w:val="center" w:pos="4153"/>
          <w:tab w:val="right" w:pos="8306"/>
        </w:tabs>
        <w:adjustRightInd w:val="0"/>
        <w:snapToGrid w:val="0"/>
        <w:spacing w:line="500" w:lineRule="exact"/>
        <w:rPr>
          <w:rFonts w:hint="eastAsia" w:ascii="仿宋" w:hAnsi="仿宋" w:eastAsia="仿宋" w:cs="仿宋"/>
          <w:sz w:val="32"/>
          <w:szCs w:val="32"/>
        </w:rPr>
      </w:pPr>
      <w:r>
        <w:rPr>
          <w:rFonts w:hint="eastAsia" w:ascii="仿宋" w:hAnsi="仿宋" w:eastAsia="仿宋" w:cs="仿宋"/>
          <w:sz w:val="32"/>
          <w:szCs w:val="32"/>
        </w:rPr>
        <w:t xml:space="preserve">    第二条  本规约对本物业管理区域内全体业主及物业使用人均具有约束力。</w:t>
      </w:r>
    </w:p>
    <w:p w14:paraId="62EACE8B">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第三条  业主大会通过依法选聘物业服务企业，委托物业服务企业按照《物业服务合同》的约定对本物业管理区域进行物业管理服务。</w:t>
      </w:r>
    </w:p>
    <w:p w14:paraId="6F21823A">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第四条  本规约由业主大会制定、修改，经业主大会通过之日起生效。</w:t>
      </w:r>
    </w:p>
    <w:p w14:paraId="5BE6D76E">
      <w:pPr>
        <w:tabs>
          <w:tab w:val="left" w:pos="938"/>
        </w:tabs>
        <w:spacing w:line="500" w:lineRule="exact"/>
        <w:ind w:firstLine="560" w:firstLineChars="200"/>
        <w:rPr>
          <w:rFonts w:hint="eastAsia" w:ascii="仿宋" w:hAnsi="仿宋" w:eastAsia="仿宋" w:cs="仿宋"/>
          <w:sz w:val="28"/>
          <w:szCs w:val="28"/>
        </w:rPr>
      </w:pPr>
    </w:p>
    <w:p w14:paraId="7286EB78">
      <w:pPr>
        <w:tabs>
          <w:tab w:val="left" w:pos="938"/>
        </w:tabs>
        <w:spacing w:line="500" w:lineRule="exact"/>
        <w:jc w:val="center"/>
        <w:rPr>
          <w:rFonts w:hint="eastAsia" w:ascii="仿宋" w:hAnsi="仿宋" w:eastAsia="仿宋" w:cs="仿宋"/>
          <w:b/>
          <w:bCs/>
          <w:szCs w:val="28"/>
        </w:rPr>
      </w:pPr>
      <w:r>
        <w:rPr>
          <w:rFonts w:hint="eastAsia" w:ascii="仿宋" w:hAnsi="仿宋" w:eastAsia="仿宋" w:cs="仿宋"/>
          <w:b/>
          <w:bCs/>
          <w:szCs w:val="28"/>
        </w:rPr>
        <w:t>第二章  物业的使用</w:t>
      </w:r>
    </w:p>
    <w:p w14:paraId="617F05F3">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第五条  业主对物业的专有部分享有占有、使用、收益和处分的权利，但不得妨碍其他业主正常使用物业。</w:t>
      </w:r>
    </w:p>
    <w:p w14:paraId="173589C7">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第六条  业主应按设计用途使用物业。因特殊情况需要改变物业设计用途的，业主应在征得相邻业主书面同意后，按规定报有关行政主管部门批准，并告知物业服务企业。</w:t>
      </w:r>
    </w:p>
    <w:p w14:paraId="3D4A5B46">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第七条  业主需要装饰装修房屋的，应事先告知物业服务企业，并与其签订装饰装修管理服务协议。</w:t>
      </w:r>
    </w:p>
    <w:p w14:paraId="35B64013">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业主应按装饰装修管理服务协议的约定从事装饰装修行为，遵守装饰装修的注意事项，不得从事装饰装修的禁止行为。</w:t>
      </w:r>
    </w:p>
    <w:p w14:paraId="23BD89B1">
      <w:pPr>
        <w:tabs>
          <w:tab w:val="left" w:pos="938"/>
        </w:tabs>
        <w:spacing w:line="500" w:lineRule="exact"/>
        <w:ind w:firstLine="640" w:firstLineChars="200"/>
        <w:rPr>
          <w:rFonts w:hint="eastAsia" w:ascii="仿宋" w:hAnsi="仿宋" w:eastAsia="仿宋" w:cs="仿宋"/>
          <w:sz w:val="32"/>
          <w:szCs w:val="32"/>
        </w:rPr>
      </w:pPr>
      <w:bookmarkStart w:id="1" w:name="_GoBack"/>
      <w:bookmarkEnd w:id="1"/>
      <w:r>
        <w:rPr>
          <w:rFonts w:hint="eastAsia" w:ascii="仿宋" w:hAnsi="仿宋" w:eastAsia="仿宋" w:cs="仿宋"/>
          <w:sz w:val="32"/>
          <w:szCs w:val="32"/>
        </w:rPr>
        <w:t>第八条  在物业管理区域内行驶和停放车辆，应遵守本物业管理区域的车辆行驶和停放规则。</w:t>
      </w:r>
    </w:p>
    <w:p w14:paraId="1696D714">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第九条  本物业管理区域内禁止下列行为：</w:t>
      </w:r>
    </w:p>
    <w:p w14:paraId="145AEB3D">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1.损坏房屋承重结构、主体结构，破坏房屋外貌，擅自改变房屋设计用途；</w:t>
      </w:r>
    </w:p>
    <w:p w14:paraId="589946FB">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2.占用或损坏物业共用部位、共用设施设备及相关场地，擅自移动物业共用设施设备；</w:t>
      </w:r>
    </w:p>
    <w:p w14:paraId="36ABF580">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3.违章搭建、私设摊点；</w:t>
      </w:r>
    </w:p>
    <w:p w14:paraId="6B32DBD2">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4.在非指定位置倾倒或抛弃垃圾、杂物，高空抛物；</w:t>
      </w:r>
    </w:p>
    <w:p w14:paraId="3B4100E3">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5.违反有关规定堆放易燃、易爆、剧毒、放射性物品，排放有毒有害物质，发出超标噪声；</w:t>
      </w:r>
    </w:p>
    <w:p w14:paraId="2CD5A738">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6.擅自在物业共用部位和相关场所悬挂、张贴、涂改、刻画；</w:t>
      </w:r>
    </w:p>
    <w:p w14:paraId="509BD63E">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7.利用物业从事危害公共利益和侵害他人合法权益的活动；</w:t>
      </w:r>
    </w:p>
    <w:p w14:paraId="3E5DF52F">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8.法律、法规或物业小区禁止的其他行为。</w:t>
      </w:r>
    </w:p>
    <w:p w14:paraId="5C97E320">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第十条  业主和物业使用人在本物业管理区域内饲养动物不得违反有关规定，并应遵守以下约定：</w:t>
      </w:r>
    </w:p>
    <w:p w14:paraId="4BB64EAF">
      <w:pPr>
        <w:tabs>
          <w:tab w:val="left" w:pos="938"/>
        </w:tabs>
        <w:spacing w:line="500" w:lineRule="exact"/>
        <w:ind w:firstLine="640" w:firstLineChars="200"/>
        <w:rPr>
          <w:rFonts w:ascii="宋体" w:hAnsi="宋体" w:eastAsia="宋体" w:cs="宋体"/>
          <w:kern w:val="0"/>
          <w:sz w:val="32"/>
          <w:szCs w:val="32"/>
          <w:lang w:val="en-US" w:eastAsia="zh-CN" w:bidi="ar"/>
        </w:rPr>
      </w:pPr>
      <w:r>
        <w:rPr>
          <w:rFonts w:hint="eastAsia" w:ascii="仿宋" w:hAnsi="仿宋" w:eastAsia="仿宋" w:cs="仿宋"/>
          <w:sz w:val="32"/>
          <w:szCs w:val="32"/>
        </w:rPr>
        <w:t>1.</w:t>
      </w:r>
      <w:r>
        <w:rPr>
          <w:rFonts w:ascii="宋体" w:hAnsi="宋体" w:eastAsia="宋体" w:cs="宋体"/>
          <w:kern w:val="0"/>
          <w:sz w:val="32"/>
          <w:szCs w:val="32"/>
          <w:u w:val="single"/>
          <w:lang w:val="en-US" w:eastAsia="zh-CN" w:bidi="ar"/>
        </w:rPr>
        <w:t>不得饲养烈性犬和大型犬；</w:t>
      </w:r>
    </w:p>
    <w:p w14:paraId="1BBD3476">
      <w:pPr>
        <w:keepNext w:val="0"/>
        <w:keepLines w:val="0"/>
        <w:widowControl/>
        <w:suppressLineNumbers w:val="0"/>
        <w:ind w:firstLine="640" w:firstLineChars="200"/>
        <w:jc w:val="left"/>
        <w:rPr>
          <w:rFonts w:hint="default" w:ascii="宋体" w:hAnsi="宋体" w:eastAsia="宋体" w:cs="宋体"/>
          <w:kern w:val="0"/>
          <w:sz w:val="32"/>
          <w:szCs w:val="32"/>
          <w:lang w:val="en-US" w:eastAsia="zh-CN" w:bidi="ar"/>
        </w:rPr>
      </w:pPr>
      <w:r>
        <w:rPr>
          <w:rFonts w:hint="default" w:ascii="宋体" w:hAnsi="宋体" w:eastAsia="宋体" w:cs="宋体"/>
          <w:kern w:val="0"/>
          <w:sz w:val="32"/>
          <w:szCs w:val="32"/>
          <w:lang w:val="en-US" w:eastAsia="zh-CN" w:bidi="ar"/>
        </w:rPr>
        <w:t>2.</w:t>
      </w:r>
      <w:r>
        <w:rPr>
          <w:rFonts w:ascii="宋体" w:hAnsi="宋体" w:eastAsia="宋体" w:cs="宋体"/>
          <w:kern w:val="0"/>
          <w:sz w:val="32"/>
          <w:szCs w:val="32"/>
          <w:u w:val="single"/>
          <w:lang w:val="en-US" w:eastAsia="zh-CN" w:bidi="ar"/>
        </w:rPr>
        <w:t>不得影响其他业主、物业使用人的正常生活、工作和 学习，犬吠影响他人的，养犬人应当采取有效措施予以制止；</w:t>
      </w:r>
    </w:p>
    <w:p w14:paraId="116828C6">
      <w:pPr>
        <w:keepNext w:val="0"/>
        <w:keepLines w:val="0"/>
        <w:widowControl/>
        <w:suppressLineNumbers w:val="0"/>
        <w:ind w:firstLine="640" w:firstLineChars="200"/>
        <w:jc w:val="left"/>
      </w:pPr>
      <w:r>
        <w:rPr>
          <w:rFonts w:hint="default" w:ascii="仿宋" w:hAnsi="仿宋" w:eastAsia="仿宋" w:cs="仿宋"/>
          <w:sz w:val="32"/>
          <w:szCs w:val="32"/>
          <w:lang w:val="en-US"/>
        </w:rPr>
        <w:t>3</w:t>
      </w:r>
      <w:r>
        <w:rPr>
          <w:rFonts w:hint="eastAsia" w:ascii="仿宋" w:hAnsi="仿宋" w:eastAsia="仿宋" w:cs="仿宋"/>
          <w:sz w:val="32"/>
          <w:szCs w:val="32"/>
        </w:rPr>
        <w:t>.</w:t>
      </w:r>
      <w:r>
        <w:rPr>
          <w:rFonts w:ascii="宋体" w:hAnsi="宋体" w:eastAsia="宋体" w:cs="宋体"/>
          <w:kern w:val="0"/>
          <w:sz w:val="32"/>
          <w:szCs w:val="32"/>
          <w:u w:val="single"/>
          <w:lang w:val="en-US" w:eastAsia="zh-CN" w:bidi="ar"/>
        </w:rPr>
        <w:t>小区内遛狗必须采取使用牵引绳、佩戴狗牌等有效措 施，防止犬只伤人；</w:t>
      </w:r>
    </w:p>
    <w:p w14:paraId="1424510B">
      <w:pPr>
        <w:tabs>
          <w:tab w:val="left" w:pos="938"/>
        </w:tabs>
        <w:spacing w:line="500" w:lineRule="exact"/>
        <w:ind w:firstLine="640" w:firstLineChars="200"/>
        <w:rPr>
          <w:rFonts w:hint="eastAsia" w:ascii="仿宋" w:hAnsi="仿宋" w:eastAsia="仿宋" w:cs="仿宋"/>
          <w:sz w:val="32"/>
          <w:szCs w:val="32"/>
        </w:rPr>
      </w:pPr>
      <w:r>
        <w:rPr>
          <w:rFonts w:hint="default" w:ascii="仿宋" w:hAnsi="仿宋" w:eastAsia="仿宋" w:cs="仿宋"/>
          <w:sz w:val="32"/>
          <w:szCs w:val="32"/>
          <w:u w:val="single"/>
          <w:lang w:val="en-US"/>
        </w:rPr>
        <w:t>4.</w:t>
      </w:r>
      <w:r>
        <w:rPr>
          <w:rFonts w:ascii="宋体" w:hAnsi="宋体" w:eastAsia="宋体" w:cs="宋体"/>
          <w:kern w:val="0"/>
          <w:sz w:val="32"/>
          <w:szCs w:val="32"/>
          <w:u w:val="single"/>
          <w:lang w:val="en-US" w:eastAsia="zh-CN" w:bidi="ar"/>
        </w:rPr>
        <w:t>养犬人应当及时处置动物的排泄物，不得影响公共环 境的卫生和美观</w:t>
      </w:r>
      <w:r>
        <w:rPr>
          <w:rFonts w:hint="eastAsia" w:ascii="宋体" w:hAnsi="宋体" w:eastAsia="宋体" w:cs="宋体"/>
          <w:kern w:val="0"/>
          <w:sz w:val="32"/>
          <w:szCs w:val="32"/>
          <w:u w:val="single"/>
          <w:lang w:val="en-US" w:eastAsia="zh-CN" w:bidi="ar"/>
        </w:rPr>
        <w:t>。</w:t>
      </w:r>
    </w:p>
    <w:p w14:paraId="27EF793C">
      <w:pPr>
        <w:tabs>
          <w:tab w:val="left" w:pos="938"/>
        </w:tabs>
        <w:spacing w:line="500" w:lineRule="exact"/>
        <w:jc w:val="center"/>
        <w:rPr>
          <w:rFonts w:hint="eastAsia" w:ascii="仿宋" w:hAnsi="仿宋" w:eastAsia="仿宋" w:cs="仿宋"/>
          <w:b/>
          <w:bCs/>
          <w:sz w:val="32"/>
          <w:szCs w:val="32"/>
        </w:rPr>
      </w:pPr>
    </w:p>
    <w:p w14:paraId="48658B90">
      <w:pPr>
        <w:tabs>
          <w:tab w:val="left" w:pos="938"/>
        </w:tabs>
        <w:spacing w:line="500" w:lineRule="exact"/>
        <w:jc w:val="center"/>
        <w:rPr>
          <w:rFonts w:hint="eastAsia" w:ascii="仿宋" w:hAnsi="仿宋" w:eastAsia="仿宋" w:cs="仿宋"/>
          <w:b/>
          <w:bCs/>
        </w:rPr>
      </w:pPr>
      <w:r>
        <w:rPr>
          <w:rFonts w:hint="eastAsia" w:ascii="仿宋" w:hAnsi="仿宋" w:eastAsia="仿宋" w:cs="仿宋"/>
          <w:b/>
          <w:bCs/>
        </w:rPr>
        <w:t>第三章  物业的维修养护</w:t>
      </w:r>
    </w:p>
    <w:p w14:paraId="35E33BB3">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第十一条  业主对物业专有部分的维修养护行为不得妨碍其他业主的合法权益。</w:t>
      </w:r>
    </w:p>
    <w:p w14:paraId="319E70FF">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第十二条  物业存在安全隐患，危及公共利益或其他业主合法权益时，责任人应当及时采取措施消除隐患。</w:t>
      </w:r>
    </w:p>
    <w:p w14:paraId="791D10E0">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第十三条  因维修养护物业或者公共利益，业主确需临时占用、挖掘道路、场地的，应当征得物业服务企业的同意，并在约定期限内恢复原状。</w:t>
      </w:r>
    </w:p>
    <w:p w14:paraId="07A8DE5A">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第十四条  物业服务企业实施物业共用部位、共用设备设施维修养护的，在物业</w:t>
      </w:r>
      <w:r>
        <w:rPr>
          <w:rFonts w:hint="eastAsia" w:ascii="仿宋" w:hAnsi="仿宋" w:eastAsia="仿宋" w:cs="仿宋"/>
          <w:sz w:val="32"/>
          <w:szCs w:val="32"/>
          <w:lang w:eastAsia="zh-CN"/>
        </w:rPr>
        <w:t>服务</w:t>
      </w:r>
      <w:r>
        <w:rPr>
          <w:rFonts w:hint="eastAsia" w:ascii="仿宋" w:hAnsi="仿宋" w:eastAsia="仿宋" w:cs="仿宋"/>
          <w:sz w:val="32"/>
          <w:szCs w:val="32"/>
        </w:rPr>
        <w:t>企业履行事先在物业管理区域显著位置公示义务的前提下，业主要予以配合；业主阻挠维修造成物业损坏或者财产损失的，由其承担修复或者赔偿责任。</w:t>
      </w:r>
    </w:p>
    <w:p w14:paraId="63F01E79">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第十五条  业主委托物业服务企业对自用部位的有关设施设备进行维修、养护的，自行协商支付相应费用。</w:t>
      </w:r>
    </w:p>
    <w:p w14:paraId="501E40E0">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第十六条  本物业管理区域内的全体业主按规定缴存、使用和管理物业专项维修资金。</w:t>
      </w:r>
    </w:p>
    <w:p w14:paraId="2A19CE9E">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第十七条  其他条款。</w:t>
      </w:r>
    </w:p>
    <w:p w14:paraId="5C1ACE2E">
      <w:pPr>
        <w:tabs>
          <w:tab w:val="left" w:pos="938"/>
        </w:tabs>
        <w:spacing w:line="500" w:lineRule="exact"/>
        <w:ind w:firstLine="560" w:firstLineChars="200"/>
        <w:rPr>
          <w:rFonts w:hint="eastAsia" w:ascii="仿宋" w:hAnsi="仿宋" w:eastAsia="仿宋" w:cs="仿宋"/>
          <w:sz w:val="28"/>
        </w:rPr>
      </w:pPr>
    </w:p>
    <w:p w14:paraId="5D5586CA">
      <w:pPr>
        <w:tabs>
          <w:tab w:val="left" w:pos="938"/>
        </w:tabs>
        <w:spacing w:line="500" w:lineRule="exact"/>
        <w:jc w:val="center"/>
        <w:rPr>
          <w:rFonts w:hint="eastAsia" w:ascii="仿宋" w:hAnsi="仿宋" w:eastAsia="仿宋" w:cs="仿宋"/>
          <w:b/>
          <w:bCs/>
          <w:szCs w:val="28"/>
        </w:rPr>
      </w:pPr>
      <w:r>
        <w:rPr>
          <w:rFonts w:hint="eastAsia" w:ascii="仿宋" w:hAnsi="仿宋" w:eastAsia="仿宋" w:cs="仿宋"/>
          <w:b/>
          <w:bCs/>
        </w:rPr>
        <w:t>第四章  业主的权利和义务</w:t>
      </w:r>
    </w:p>
    <w:p w14:paraId="210A1329">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第十八条  本物业管理区域内的业主依法享有以下权利：</w:t>
      </w:r>
    </w:p>
    <w:p w14:paraId="17622A6F">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1.所拥有物业的专有部分的各项法定权利；</w:t>
      </w:r>
    </w:p>
    <w:p w14:paraId="4B152C6B">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2.按照物业服务合同的约定，接受物业服务企业提供的服务，监督物业服务企业履行物业服务合同；</w:t>
      </w:r>
    </w:p>
    <w:p w14:paraId="224CCCFE">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3.提议召开业主大会会议，参加业主大会会议，行使投票权，并就物业管理的有关事项提出建议。</w:t>
      </w:r>
    </w:p>
    <w:p w14:paraId="66B185A1">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4.提出修改本规约的建议。</w:t>
      </w:r>
    </w:p>
    <w:p w14:paraId="11A63963">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5.选举业主委员会委员，并享有被选举权；监督业主委员会的工作。</w:t>
      </w:r>
    </w:p>
    <w:p w14:paraId="70CB8B20">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6.对物业共用部位、共用设施设备和相关场地的使用情况享有知情权和监督权；</w:t>
      </w:r>
    </w:p>
    <w:p w14:paraId="0AFC8A8F">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7.监督专项维修资金的管理和使用；</w:t>
      </w:r>
    </w:p>
    <w:p w14:paraId="3CBB4330">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8.法律、法规规定的其他权利。</w:t>
      </w:r>
    </w:p>
    <w:p w14:paraId="4A94B94F">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第十九条　本物业管理区域内的业主依法履行以下义务：</w:t>
      </w:r>
    </w:p>
    <w:p w14:paraId="3D3B51BD">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1.自觉遵守本规约及相关法律法规。</w:t>
      </w:r>
    </w:p>
    <w:p w14:paraId="3C476A75">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2.自觉遵守本物业管理区域内物业共用部位和共用设施设备的使用、公共秩序和环境卫生的维护等方面的规章制度；</w:t>
      </w:r>
    </w:p>
    <w:p w14:paraId="25ECD32C">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3.执行业主大会的决定和业主大会授权业主委员会作出的决定；</w:t>
      </w:r>
    </w:p>
    <w:p w14:paraId="12C487E9">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4.按时交纳物业服务费用，按照国家有关规定交纳专项维修资金；</w:t>
      </w:r>
    </w:p>
    <w:p w14:paraId="418EEE5D">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5.配合物业服务企业的物业管理活动，配合对物业共用部位、共用设施设备进行的维修养护；</w:t>
      </w:r>
    </w:p>
    <w:p w14:paraId="73CCCDA7">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6.经业主大会会议决定的其他义务；</w:t>
      </w:r>
    </w:p>
    <w:p w14:paraId="035355B9">
      <w:pPr>
        <w:tabs>
          <w:tab w:val="left" w:pos="938"/>
        </w:tabs>
        <w:spacing w:line="500" w:lineRule="exact"/>
        <w:ind w:firstLine="570"/>
        <w:rPr>
          <w:rFonts w:hint="eastAsia" w:ascii="仿宋" w:hAnsi="仿宋" w:eastAsia="仿宋" w:cs="仿宋"/>
          <w:sz w:val="32"/>
          <w:szCs w:val="32"/>
        </w:rPr>
      </w:pPr>
      <w:r>
        <w:rPr>
          <w:rFonts w:hint="eastAsia" w:ascii="仿宋" w:hAnsi="仿宋" w:eastAsia="仿宋" w:cs="仿宋"/>
          <w:sz w:val="32"/>
          <w:szCs w:val="32"/>
        </w:rPr>
        <w:t>7.法律、法规规定的其他义务。</w:t>
      </w:r>
    </w:p>
    <w:p w14:paraId="6E0097FE">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第二十条  为维护业主的共同利益，全体业主同意在物业管理活动中授予物业服务企业以下权利：</w:t>
      </w:r>
    </w:p>
    <w:p w14:paraId="08FB0C89">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1.根据本规约配合物业服务企业制定物业共用部位和共用设施设备的使用、公共秩序和环境卫生的维护等方面的规章制度；</w:t>
      </w:r>
    </w:p>
    <w:p w14:paraId="52791AE2">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2.以规劝、公示、</w:t>
      </w:r>
      <w:r>
        <w:rPr>
          <w:rFonts w:hint="eastAsia" w:ascii="仿宋" w:hAnsi="仿宋" w:eastAsia="仿宋" w:cs="仿宋"/>
          <w:sz w:val="32"/>
          <w:szCs w:val="32"/>
          <w:u w:val="single"/>
          <w:lang w:eastAsia="zh-CN"/>
        </w:rPr>
        <w:t>上报</w:t>
      </w:r>
      <w:r>
        <w:rPr>
          <w:rFonts w:hint="eastAsia" w:ascii="仿宋" w:hAnsi="仿宋" w:eastAsia="仿宋" w:cs="仿宋"/>
          <w:sz w:val="32"/>
          <w:szCs w:val="32"/>
        </w:rPr>
        <w:t>等必要措施制止业主、物业使用人违反本规约和规章制度的行为；</w:t>
      </w:r>
    </w:p>
    <w:p w14:paraId="606C5113">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3.经业主大会会议决定的其他权利。</w:t>
      </w:r>
    </w:p>
    <w:p w14:paraId="2E7DC55F">
      <w:pPr>
        <w:tabs>
          <w:tab w:val="left" w:pos="938"/>
        </w:tabs>
        <w:spacing w:line="500" w:lineRule="exact"/>
        <w:ind w:firstLine="570"/>
        <w:rPr>
          <w:rFonts w:hint="eastAsia" w:ascii="仿宋" w:hAnsi="仿宋" w:eastAsia="仿宋" w:cs="仿宋"/>
          <w:sz w:val="32"/>
          <w:szCs w:val="32"/>
        </w:rPr>
      </w:pPr>
      <w:r>
        <w:rPr>
          <w:rFonts w:hint="eastAsia" w:ascii="仿宋" w:hAnsi="仿宋" w:eastAsia="仿宋" w:cs="仿宋"/>
          <w:sz w:val="32"/>
          <w:szCs w:val="32"/>
        </w:rPr>
        <w:t>第二十一条  利用物业共用部位、共用设施设备进行经营的，应当在征得相关业主、物业服务企业的同意后，按规定办理有关手续，业主所得收益主要用于补充专项维修资金，也可以按照业主大会的决定使用。</w:t>
      </w:r>
    </w:p>
    <w:p w14:paraId="01B2AF3A">
      <w:pPr>
        <w:tabs>
          <w:tab w:val="left" w:pos="938"/>
        </w:tabs>
        <w:spacing w:line="500" w:lineRule="exact"/>
        <w:ind w:firstLine="570"/>
        <w:rPr>
          <w:rFonts w:hint="eastAsia" w:ascii="仿宋" w:hAnsi="仿宋" w:eastAsia="仿宋" w:cs="仿宋"/>
          <w:sz w:val="28"/>
        </w:rPr>
      </w:pPr>
    </w:p>
    <w:p w14:paraId="7F782FE7">
      <w:pPr>
        <w:tabs>
          <w:tab w:val="left" w:pos="938"/>
        </w:tabs>
        <w:spacing w:line="500" w:lineRule="exact"/>
        <w:jc w:val="center"/>
        <w:rPr>
          <w:rFonts w:hint="eastAsia" w:ascii="仿宋" w:hAnsi="仿宋" w:eastAsia="仿宋" w:cs="仿宋"/>
          <w:b/>
          <w:bCs/>
        </w:rPr>
      </w:pPr>
      <w:r>
        <w:rPr>
          <w:rFonts w:hint="eastAsia" w:ascii="仿宋" w:hAnsi="仿宋" w:eastAsia="仿宋" w:cs="仿宋"/>
          <w:b/>
          <w:bCs/>
        </w:rPr>
        <w:t>第五章  违约责任</w:t>
      </w:r>
    </w:p>
    <w:p w14:paraId="50ABE61E">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第二十二条  因违反本规约关于物业的使用、维修养护的约定，妨碍物业正常使用或造成物业损害及其他损失的，由当事人承担赔偿责任；拒绝承担责任的，其他业主或物业服务企业可依据本规约向人民法院提起诉讼。</w:t>
      </w:r>
    </w:p>
    <w:p w14:paraId="51D8C173">
      <w:pPr>
        <w:tabs>
          <w:tab w:val="left" w:pos="938"/>
        </w:tabs>
        <w:spacing w:line="500" w:lineRule="exact"/>
        <w:ind w:firstLine="570"/>
        <w:rPr>
          <w:rFonts w:hint="eastAsia" w:ascii="仿宋" w:hAnsi="仿宋" w:eastAsia="仿宋" w:cs="仿宋"/>
          <w:sz w:val="32"/>
          <w:szCs w:val="32"/>
        </w:rPr>
      </w:pPr>
      <w:r>
        <w:rPr>
          <w:rFonts w:hint="eastAsia" w:ascii="仿宋" w:hAnsi="仿宋" w:eastAsia="仿宋" w:cs="仿宋"/>
          <w:sz w:val="32"/>
          <w:szCs w:val="32"/>
        </w:rPr>
        <w:t>第二十三条  因违反本规约的约定，导致全体业主的共同利益受损的，物业服务企业可按照本规约第二十条的约定对当事人的行为作出制止；制止不成的，其他业主或物业服务企业可依据本规约向人民法院提起诉讼。</w:t>
      </w:r>
    </w:p>
    <w:p w14:paraId="18E5ABB9">
      <w:pPr>
        <w:tabs>
          <w:tab w:val="left" w:pos="938"/>
        </w:tabs>
        <w:spacing w:line="500" w:lineRule="exact"/>
        <w:ind w:firstLine="570"/>
        <w:rPr>
          <w:rFonts w:hint="eastAsia" w:ascii="仿宋" w:hAnsi="仿宋" w:eastAsia="仿宋" w:cs="仿宋"/>
          <w:sz w:val="32"/>
          <w:szCs w:val="32"/>
        </w:rPr>
      </w:pPr>
      <w:r>
        <w:rPr>
          <w:rFonts w:hint="eastAsia" w:ascii="仿宋" w:hAnsi="仿宋" w:eastAsia="仿宋" w:cs="仿宋"/>
          <w:sz w:val="32"/>
          <w:szCs w:val="32"/>
        </w:rPr>
        <w:t>第二十四条  业主逾期不交纳物业服务费的，由业主委员会和物业服务企业督促其限期交纳；逾期仍不交纳的，物业服务企业可向人民法院起诉。</w:t>
      </w:r>
    </w:p>
    <w:p w14:paraId="42CD388A">
      <w:pPr>
        <w:tabs>
          <w:tab w:val="left" w:pos="938"/>
        </w:tabs>
        <w:spacing w:line="500" w:lineRule="exact"/>
        <w:rPr>
          <w:rFonts w:hint="eastAsia" w:ascii="仿宋" w:hAnsi="仿宋" w:eastAsia="仿宋" w:cs="仿宋"/>
          <w:b/>
          <w:bCs/>
          <w:szCs w:val="28"/>
        </w:rPr>
      </w:pPr>
      <w:r>
        <w:rPr>
          <w:rFonts w:hint="eastAsia" w:ascii="仿宋" w:hAnsi="仿宋" w:eastAsia="仿宋" w:cs="仿宋"/>
          <w:b/>
          <w:bCs/>
          <w:szCs w:val="28"/>
        </w:rPr>
        <w:t xml:space="preserve">                                </w:t>
      </w:r>
    </w:p>
    <w:p w14:paraId="4DE7E992">
      <w:pPr>
        <w:tabs>
          <w:tab w:val="left" w:pos="938"/>
        </w:tabs>
        <w:spacing w:line="500" w:lineRule="exact"/>
        <w:jc w:val="center"/>
        <w:rPr>
          <w:rFonts w:hint="eastAsia" w:ascii="仿宋" w:hAnsi="仿宋" w:eastAsia="仿宋" w:cs="仿宋"/>
          <w:b/>
          <w:bCs/>
          <w:szCs w:val="28"/>
        </w:rPr>
      </w:pPr>
      <w:r>
        <w:rPr>
          <w:rFonts w:hint="eastAsia" w:ascii="仿宋" w:hAnsi="仿宋" w:eastAsia="仿宋" w:cs="仿宋"/>
          <w:b/>
          <w:bCs/>
          <w:szCs w:val="28"/>
        </w:rPr>
        <w:t>第六章  附  则</w:t>
      </w:r>
    </w:p>
    <w:p w14:paraId="51CA8012">
      <w:pPr>
        <w:tabs>
          <w:tab w:val="left" w:pos="938"/>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第二十五条  本规约所称物业的专有部分，是指由单个业主独立使用并具有排他性的房屋、空间、场地及相关设施设备。</w:t>
      </w:r>
    </w:p>
    <w:p w14:paraId="38BCA281">
      <w:pPr>
        <w:tabs>
          <w:tab w:val="left" w:pos="938"/>
        </w:tabs>
        <w:spacing w:line="500" w:lineRule="exact"/>
        <w:ind w:firstLine="570"/>
        <w:rPr>
          <w:rFonts w:hint="eastAsia" w:ascii="仿宋" w:hAnsi="仿宋" w:eastAsia="仿宋" w:cs="仿宋"/>
          <w:sz w:val="32"/>
          <w:szCs w:val="32"/>
        </w:rPr>
      </w:pPr>
      <w:r>
        <w:rPr>
          <w:rFonts w:hint="eastAsia" w:ascii="仿宋" w:hAnsi="仿宋" w:eastAsia="仿宋" w:cs="仿宋"/>
          <w:sz w:val="32"/>
          <w:szCs w:val="32"/>
        </w:rPr>
        <w:t>本规约所称物业的共用部位、共用设施设备，是指物业管理区域内单个业主专有部分以外的，属于多个或全体业主共同所有或使用的房屋、空间、场地及相关设施设备。</w:t>
      </w:r>
    </w:p>
    <w:p w14:paraId="2CD7A559">
      <w:pPr>
        <w:tabs>
          <w:tab w:val="left" w:pos="938"/>
        </w:tabs>
        <w:spacing w:line="500" w:lineRule="exact"/>
        <w:ind w:firstLine="570"/>
        <w:rPr>
          <w:rFonts w:hint="eastAsia" w:ascii="仿宋" w:hAnsi="仿宋" w:eastAsia="仿宋" w:cs="仿宋"/>
          <w:sz w:val="32"/>
          <w:szCs w:val="32"/>
        </w:rPr>
      </w:pPr>
      <w:r>
        <w:rPr>
          <w:rFonts w:hint="eastAsia" w:ascii="仿宋" w:hAnsi="仿宋" w:eastAsia="仿宋" w:cs="仿宋"/>
          <w:sz w:val="32"/>
          <w:szCs w:val="32"/>
        </w:rPr>
        <w:t>第二十六条  业主转让或者出租物业时，应提前书面通知物业服务企业，并将本规约向物业受让人或承租人明示。</w:t>
      </w:r>
    </w:p>
    <w:p w14:paraId="5E9DEAC0">
      <w:pPr>
        <w:tabs>
          <w:tab w:val="left" w:pos="938"/>
        </w:tabs>
        <w:spacing w:line="500" w:lineRule="exact"/>
        <w:ind w:firstLine="570"/>
        <w:rPr>
          <w:rFonts w:hint="eastAsia" w:ascii="仿宋" w:hAnsi="仿宋" w:eastAsia="仿宋" w:cs="仿宋"/>
          <w:sz w:val="32"/>
          <w:szCs w:val="32"/>
        </w:rPr>
      </w:pPr>
      <w:r>
        <w:rPr>
          <w:rFonts w:hint="eastAsia" w:ascii="仿宋" w:hAnsi="仿宋" w:eastAsia="仿宋" w:cs="仿宋"/>
          <w:sz w:val="32"/>
          <w:szCs w:val="32"/>
        </w:rPr>
        <w:t>第二十七条  本物业管理区域内的物业承租人或使用人在应履行本规约规定的业主各项义务。该物业的业主对此承担连带责任。</w:t>
      </w:r>
    </w:p>
    <w:p w14:paraId="2AC47EA0">
      <w:pPr>
        <w:tabs>
          <w:tab w:val="left" w:pos="938"/>
        </w:tabs>
        <w:spacing w:line="500" w:lineRule="exact"/>
        <w:ind w:firstLine="570"/>
      </w:pPr>
      <w:r>
        <w:rPr>
          <w:rFonts w:hint="eastAsia" w:ascii="仿宋" w:hAnsi="仿宋" w:eastAsia="仿宋" w:cs="仿宋"/>
          <w:sz w:val="32"/>
          <w:szCs w:val="32"/>
        </w:rPr>
        <w:t>第二十八条  本规约由本物业区域内的全体业主各执一份。</w:t>
      </w:r>
    </w:p>
    <w:sectPr>
      <w:headerReference r:id="rId3" w:type="default"/>
      <w:footerReference r:id="rId4" w:type="default"/>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Noto Sans CJK SC"/>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Noto Sans CJK SC">
    <w:panose1 w:val="020B0500000000000000"/>
    <w:charset w:val="86"/>
    <w:family w:val="auto"/>
    <w:pitch w:val="default"/>
    <w:sig w:usb0="30000083" w:usb1="2BDF3C10" w:usb2="00000016" w:usb3="00000000" w:csb0="602E0107" w:csb1="00000000"/>
  </w:font>
  <w:font w:name="仿宋_GB2312">
    <w:altName w:val="Noto Sans CJK SC"/>
    <w:panose1 w:val="02010609030101010101"/>
    <w:charset w:val="86"/>
    <w:family w:val="auto"/>
    <w:pitch w:val="default"/>
    <w:sig w:usb0="00000000" w:usb1="00000000" w:usb2="00000000" w:usb3="00000000" w:csb0="00040000" w:csb1="00000000"/>
  </w:font>
  <w:font w:name="仿宋">
    <w:altName w:val="Noto Sans CJK SC"/>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6EF8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19242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619242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5C55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2090C"/>
    <w:rsid w:val="34D01869"/>
    <w:rsid w:val="3F6138C2"/>
    <w:rsid w:val="7D74A8B1"/>
    <w:rsid w:val="7EF7F6B5"/>
    <w:rsid w:val="7F3EE846"/>
    <w:rsid w:val="ABEB3871"/>
    <w:rsid w:val="BB5ADB2F"/>
    <w:rsid w:val="F3FF89BA"/>
    <w:rsid w:val="F7DE73E7"/>
    <w:rsid w:val="FF6720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11</TotalTime>
  <ScaleCrop>false</ScaleCrop>
  <LinksUpToDate>false</LinksUpToDate>
  <CharactersWithSpaces>0</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2014-10-29T02:08:00Z</dcterms:created>
  <dc:creator>86137</dc:creator>
  <cp:lastModifiedBy>samsu</cp:lastModifiedBy>
  <cp:lastPrinted>2026-03-23T02:24:57Z</cp:lastPrinted>
  <dcterms:modified xsi:type="dcterms:W3CDTF">2026-03-23T02:26:44Z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FA636304A966F7856FD1C06964A17AA5_42</vt:lpwstr>
  </property>
</Properties>
</file>